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71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oddziaływań profilaktycznych i resocjalizujących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611F0" w:rsidP="00B611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61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F4EB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32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321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B159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6711A" w:rsidP="0046341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podstawowych wiadomości z zakresu funkcjonowania środowisk opiekuńczo-wychowawczych. </w:t>
            </w:r>
            <w:r w:rsidR="004634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resocjalizacyjnej.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uwarunkowaniami profilaktyki i resocjalizacji zachowań aspołecznych.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63414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B15975">
              <w:rPr>
                <w:rFonts w:ascii="Corbel" w:hAnsi="Corbel"/>
                <w:b w:val="0"/>
                <w:sz w:val="24"/>
                <w:szCs w:val="24"/>
              </w:rPr>
              <w:t xml:space="preserve">rodzajami programów profilaktycznych i resocjalizacyjnych.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Wdrożenie do projektowania adekwatnych i skutecznych programów profilaktycznych i resocjalizacyjnych w oparciu o diagnozę pedagogiczną.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B15975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niezbędna do przeprowadzania ewaluacji programów profilaktycznych i resocjalizacyjnych.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0244D" w:rsidP="0010244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10244D">
              <w:rPr>
                <w:rFonts w:ascii="Corbel" w:hAnsi="Corbel"/>
                <w:b w:val="0"/>
                <w:smallCaps w:val="0"/>
                <w:szCs w:val="24"/>
              </w:rPr>
              <w:t xml:space="preserve">Student zdefiniuje pojęcia z zakresu profilaktyki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resocjalizacji</w:t>
            </w:r>
            <w:r w:rsidRPr="0010244D">
              <w:rPr>
                <w:rFonts w:ascii="Corbel" w:hAnsi="Corbel"/>
                <w:b w:val="0"/>
                <w:smallCaps w:val="0"/>
                <w:szCs w:val="24"/>
              </w:rPr>
              <w:t>: profilaktyka,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prewencja, system profilaktyki, resocjalizacja, program oddziaływań resocjalizacyjnych.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wymieni i opisze kryteria doboru oddziaływań profilaktycznych i resocjalizacyjnych jako podstawową zasadę projektowania i prowadzenia odziaływań w tym zakresie.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K_W05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K_W07</w:t>
            </w:r>
          </w:p>
        </w:tc>
      </w:tr>
      <w:tr w:rsidR="00A166CD" w:rsidRPr="009C54AE" w:rsidTr="0010244D">
        <w:trPr>
          <w:trHeight w:val="375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10244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rolę i zadania instytucji prowadzących działania resocjalizacyjne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 xml:space="preserve"> i profilaktyczne.</w:t>
            </w:r>
          </w:p>
        </w:tc>
        <w:tc>
          <w:tcPr>
            <w:tcW w:w="1873" w:type="dxa"/>
          </w:tcPr>
          <w:p w:rsidR="00A166CD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vademecum skutecznego programu profilaktycznego lub resocjalizacyjnego w odniesieniu do najważniejszych zasad projektowania oddziaływań pedagogicznych.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zanalizuje zagadnienia z zakresu metodologii prowadzenia działań profilaktycznych i resocjalizacyjnych i uwzględni je w projektowanych działaniach. </w:t>
            </w:r>
          </w:p>
        </w:tc>
        <w:tc>
          <w:tcPr>
            <w:tcW w:w="1873" w:type="dxa"/>
          </w:tcPr>
          <w:p w:rsidR="009938FF" w:rsidRPr="009938FF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K_U04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B15975" w:rsidRDefault="00B07B33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profilaktycznej 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B15975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K_U06</w:t>
            </w:r>
          </w:p>
        </w:tc>
      </w:tr>
      <w:tr w:rsidR="00B15975" w:rsidRPr="009C54AE" w:rsidTr="005E6E85">
        <w:tc>
          <w:tcPr>
            <w:tcW w:w="1701" w:type="dxa"/>
          </w:tcPr>
          <w:p w:rsidR="00B15975" w:rsidRDefault="00B07B3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B15975" w:rsidRDefault="00B07B33" w:rsidP="00B07B33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i resocjalizacyjnych w poszczególnych strukturach społecznych.</w:t>
            </w:r>
          </w:p>
        </w:tc>
        <w:tc>
          <w:tcPr>
            <w:tcW w:w="1873" w:type="dxa"/>
          </w:tcPr>
          <w:p w:rsidR="00B07B33" w:rsidRDefault="00B15975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K_K02</w:t>
            </w:r>
            <w:r w:rsidR="00B07B33">
              <w:rPr>
                <w:rFonts w:ascii="Corbel" w:hAnsi="Corbel"/>
                <w:sz w:val="24"/>
              </w:rPr>
              <w:t xml:space="preserve"> </w:t>
            </w:r>
          </w:p>
          <w:p w:rsidR="00B15975" w:rsidRDefault="00B07B3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K_K03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do przedmiotu- terminologia, cele, zadania działań profilaktycznych i resocjalizacyjnych. 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i znaczenie zachowań ryzykowanych dzieci i młodzieży.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Przyczyny zjawisk patologicznych wśród dorosłych.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B1597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oddziaływań profilaktycznych i resocjalizacyjnych.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oddziaływań profilaktycznych i resocjalizacyjnych.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</w:t>
            </w:r>
            <w:r w:rsidR="00B15975">
              <w:rPr>
                <w:rFonts w:ascii="Corbel" w:hAnsi="Corbel"/>
                <w:sz w:val="24"/>
                <w:szCs w:val="24"/>
              </w:rPr>
              <w:t xml:space="preserve"> programów profilaktycznych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resocjalizacyjnych (schemat ewaluacji, organizowanie i zbieranie danych, analiza danych).</w:t>
            </w:r>
          </w:p>
        </w:tc>
      </w:tr>
      <w:tr w:rsidR="00B15975" w:rsidRPr="009C54AE" w:rsidTr="00923D7D">
        <w:tc>
          <w:tcPr>
            <w:tcW w:w="9639" w:type="dxa"/>
          </w:tcPr>
          <w:p w:rsidR="00B15975" w:rsidRPr="009C54AE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programów profilaktycznych i resocjalizacyjnych (analiza mocnych i słabych stron).</w:t>
            </w:r>
          </w:p>
        </w:tc>
      </w:tr>
      <w:tr w:rsidR="0010244D" w:rsidRPr="009C54AE" w:rsidTr="00923D7D">
        <w:tc>
          <w:tcPr>
            <w:tcW w:w="9639" w:type="dxa"/>
          </w:tcPr>
          <w:p w:rsidR="0010244D" w:rsidRDefault="001024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vademecum skutecznego programu profilaktycznego lub resocjalizacyjnego.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85747A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Pr="009C54AE" w:rsidRDefault="00B07B3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C542A5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07B33" w:rsidRPr="009C54AE" w:rsidTr="00C05F44">
        <w:tc>
          <w:tcPr>
            <w:tcW w:w="1985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aktywność w czasie zajęć</w:t>
            </w:r>
          </w:p>
        </w:tc>
        <w:tc>
          <w:tcPr>
            <w:tcW w:w="2126" w:type="dxa"/>
          </w:tcPr>
          <w:p w:rsidR="00B07B33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B07B33">
              <w:rPr>
                <w:rFonts w:ascii="Corbel" w:hAnsi="Corbel"/>
                <w:b w:val="0"/>
                <w:smallCaps w:val="0"/>
                <w:szCs w:val="24"/>
              </w:rPr>
              <w:t>tywna ocena z przygotowanej pracy projektowej.</w:t>
            </w:r>
          </w:p>
          <w:p w:rsidR="00B07B33" w:rsidRPr="009C54AE" w:rsidRDefault="00B07B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Aktywność w czasie zajęć.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321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B07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B07B3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3D011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D0110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07B33" w:rsidRDefault="00B07B33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="003270E9"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Programy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profilaktyczne. Podstawy profesjonalnej psychoprofilaktyki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Kałdon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Uwarunkowania, profilaktyka i resocjalizacja aspołecznych zachowań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2010.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Hawkins J.D.,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Naderhood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Podręcznik ewaluacji programów profilaktycznych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Olsztyn 1994. </w:t>
            </w:r>
          </w:p>
          <w:p w:rsidR="003270E9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Doliński A., Gajewska G., Rewińska E.,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Teoretyczno-metodyczne aspekty korekcji zachowań. Programy profilaktyczne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Zielona Góra 2004. </w:t>
            </w:r>
          </w:p>
          <w:p w:rsidR="00B07B33" w:rsidRPr="009C54AE" w:rsidRDefault="003270E9" w:rsidP="00B07B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Niszczyk-Beransiewicz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(red.), </w:t>
            </w:r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Dobre praktyki </w:t>
            </w:r>
            <w:proofErr w:type="spellStart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resocjlizacyjne</w:t>
            </w:r>
            <w:proofErr w:type="spellEnd"/>
            <w:r w:rsidRPr="003270E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zakładach poprawczych i schroniskach dla nieletnich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Katowice 2018.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132372" w:rsidRPr="003270E9" w:rsidRDefault="003270E9" w:rsidP="003270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</w:tc>
      </w:tr>
    </w:tbl>
    <w:p w:rsidR="003270E9" w:rsidRDefault="003270E9" w:rsidP="003270E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270E9" w:rsidP="003270E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9C54AE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F63" w:rsidRDefault="00736F63" w:rsidP="00C16ABF">
      <w:pPr>
        <w:spacing w:after="0" w:line="240" w:lineRule="auto"/>
      </w:pPr>
      <w:r>
        <w:separator/>
      </w:r>
    </w:p>
  </w:endnote>
  <w:endnote w:type="continuationSeparator" w:id="0">
    <w:p w:rsidR="00736F63" w:rsidRDefault="00736F6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F63" w:rsidRDefault="00736F63" w:rsidP="00C16ABF">
      <w:pPr>
        <w:spacing w:after="0" w:line="240" w:lineRule="auto"/>
      </w:pPr>
      <w:r>
        <w:separator/>
      </w:r>
    </w:p>
  </w:footnote>
  <w:footnote w:type="continuationSeparator" w:id="0">
    <w:p w:rsidR="00736F63" w:rsidRDefault="00736F6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244D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0E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110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414"/>
    <w:rsid w:val="004652C2"/>
    <w:rsid w:val="004706D1"/>
    <w:rsid w:val="00471326"/>
    <w:rsid w:val="00474E1F"/>
    <w:rsid w:val="0047598D"/>
    <w:rsid w:val="004840FD"/>
    <w:rsid w:val="00490F7D"/>
    <w:rsid w:val="00491678"/>
    <w:rsid w:val="004968E2"/>
    <w:rsid w:val="00496A2B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4EB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F63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1A0"/>
    <w:rsid w:val="008449B3"/>
    <w:rsid w:val="0085747A"/>
    <w:rsid w:val="00884922"/>
    <w:rsid w:val="00885F64"/>
    <w:rsid w:val="008917F9"/>
    <w:rsid w:val="008A45F7"/>
    <w:rsid w:val="008C0CC0"/>
    <w:rsid w:val="008C19A9"/>
    <w:rsid w:val="008C2FAC"/>
    <w:rsid w:val="008C379D"/>
    <w:rsid w:val="008C5147"/>
    <w:rsid w:val="008C5359"/>
    <w:rsid w:val="008C5363"/>
    <w:rsid w:val="008C65B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21A9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11A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B33"/>
    <w:rsid w:val="00B135B1"/>
    <w:rsid w:val="00B15975"/>
    <w:rsid w:val="00B3130B"/>
    <w:rsid w:val="00B40ADB"/>
    <w:rsid w:val="00B43B77"/>
    <w:rsid w:val="00B43E80"/>
    <w:rsid w:val="00B607DB"/>
    <w:rsid w:val="00B611F0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09D0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64C74-FA9E-418A-9251-9124BCDF7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1030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2019-12-13T11:14:00Z</cp:lastPrinted>
  <dcterms:created xsi:type="dcterms:W3CDTF">2019-11-09T11:49:00Z</dcterms:created>
  <dcterms:modified xsi:type="dcterms:W3CDTF">2021-01-18T09:51:00Z</dcterms:modified>
</cp:coreProperties>
</file>